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62f7db9434f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KIRIE AS</w:t>
      </w:r>
    </w:p>
    <w:sectPr>
      <w:headerReference xmlns:r="http://schemas.openxmlformats.org/officeDocument/2006/relationships" w:type="default" r:id="Re6a56a2527ea45b7"/>
      <w:footerReference xmlns:r="http://schemas.openxmlformats.org/officeDocument/2006/relationships" w:type="default" r:id="R45010b159e5b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KIRIE AS   ·   Org.nr 989 966 758   ·   Evjehøgda 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a56a2527ea45b7" /><Relationship Type="http://schemas.openxmlformats.org/officeDocument/2006/relationships/footer" Target="/word/footer1.xml" Id="R45010b159e5b4e73" /></Relationships>
</file>