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b5b5a3d9254a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Vollen,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TSP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TSP INVEST AS</w:t>
      </w:r>
    </w:p>
    <w:sectPr>
      <w:headerReference xmlns:r="http://schemas.openxmlformats.org/officeDocument/2006/relationships" w:type="default" r:id="R302525ff8d764fd2"/>
      <w:footerReference xmlns:r="http://schemas.openxmlformats.org/officeDocument/2006/relationships" w:type="default" r:id="Re18965f4dbe443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TSP INVEST AS   ·   Org.nr 990 414 998   ·   c/o Tom Pettersen, Vollenlia 18   ·   1390 VOLLEN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TSP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2525ff8d764fd2" /><Relationship Type="http://schemas.openxmlformats.org/officeDocument/2006/relationships/footer" Target="/word/footer1.xml" Id="Re18965f4dbe4438a" /></Relationships>
</file>