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765a289a034f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 INVEST AS</w:t>
      </w:r>
    </w:p>
    <w:sectPr>
      <w:headerReference xmlns:r="http://schemas.openxmlformats.org/officeDocument/2006/relationships" w:type="default" r:id="R4e484ad9fbc9486a"/>
      <w:footerReference xmlns:r="http://schemas.openxmlformats.org/officeDocument/2006/relationships" w:type="default" r:id="R3a0b3ed01b0c41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 INVEST AS   ·   Org.nr 990 836 256   ·   Heyerdahls vei 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84ad9fbc9486a" /><Relationship Type="http://schemas.openxmlformats.org/officeDocument/2006/relationships/footer" Target="/word/footer1.xml" Id="R3a0b3ed01b0c4166" /></Relationships>
</file>