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dc4459012c44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HØILUND REVISJON AS</w:t>
      </w:r>
    </w:p>
    <w:sectPr>
      <w:headerReference xmlns:r="http://schemas.openxmlformats.org/officeDocument/2006/relationships" w:type="default" r:id="R860730f4ec604632"/>
      <w:footerReference xmlns:r="http://schemas.openxmlformats.org/officeDocument/2006/relationships" w:type="default" r:id="Ra1775949198340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HØILUND REVISJON AS   ·   Org.nr 990 977 216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HØILUND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0730f4ec604632" /><Relationship Type="http://schemas.openxmlformats.org/officeDocument/2006/relationships/footer" Target="/word/footer1.xml" Id="Ra1775949198340f8" /></Relationships>
</file>