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d09ba77d5640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SKYTTERN INVEST AS</w:t>
      </w:r>
    </w:p>
    <w:sectPr>
      <w:headerReference xmlns:r="http://schemas.openxmlformats.org/officeDocument/2006/relationships" w:type="default" r:id="Rf64048524e594da3"/>
      <w:footerReference xmlns:r="http://schemas.openxmlformats.org/officeDocument/2006/relationships" w:type="default" r:id="R2353e3a105e94b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SKYTTERN INVEST AS   ·   Org.nr 991 102 922   ·   Solveien 95   ·   1162 OSLO   ·   Tlf. 23 03 02 11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SKYTTERN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4048524e594da3" /><Relationship Type="http://schemas.openxmlformats.org/officeDocument/2006/relationships/footer" Target="/word/footer1.xml" Id="R2353e3a105e94bec" /></Relationships>
</file>