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5a4dd3f09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77ff3706384a8f"/>
      <w:footerReference xmlns:r="http://schemas.openxmlformats.org/officeDocument/2006/relationships" w:type="default" r:id="R42c23d07713946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NORGESKJØP AS   ·   Org.nr 991 861 130   ·   Garlivegen 27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7ff3706384a8f" /><Relationship Type="http://schemas.openxmlformats.org/officeDocument/2006/relationships/footer" Target="/word/footer1.xml" Id="R42c23d07713946ef" /></Relationships>
</file>