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56f63aff2b43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VEKSTRA HARDANGER OG VOSS AS</w:t>
      </w:r>
    </w:p>
    <w:sectPr>
      <w:headerReference xmlns:r="http://schemas.openxmlformats.org/officeDocument/2006/relationships" w:type="default" r:id="Rf949516815f44a36"/>
      <w:footerReference xmlns:r="http://schemas.openxmlformats.org/officeDocument/2006/relationships" w:type="default" r:id="R00bc02fd493749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VEKSTRA HARDANGER OG VOSS AS   ·   Org.nr 992 106 468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VEKSTRA HARDANGER OG VOSS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49516815f44a36" /><Relationship Type="http://schemas.openxmlformats.org/officeDocument/2006/relationships/footer" Target="/word/footer1.xml" Id="R00bc02fd4937493b" /></Relationships>
</file>