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1b43f5175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LEVAIN CONSULTING AS</w:t>
      </w:r>
    </w:p>
    <w:sectPr>
      <w:headerReference xmlns:r="http://schemas.openxmlformats.org/officeDocument/2006/relationships" w:type="default" r:id="R1fcdbcd2231b44b7"/>
      <w:footerReference xmlns:r="http://schemas.openxmlformats.org/officeDocument/2006/relationships" w:type="default" r:id="Rf4230ff77f07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dbcd2231b44b7" /><Relationship Type="http://schemas.openxmlformats.org/officeDocument/2006/relationships/footer" Target="/word/footer1.xml" Id="Rf4230ff77f0744c6" /></Relationships>
</file>