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e98e37400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 TRAFIKKSKOLE GRORUDDALEN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 TRAFIKKSKOLE GRORUDDALEN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f9501897e4fee"/>
      <w:footerReference xmlns:r="http://schemas.openxmlformats.org/officeDocument/2006/relationships" w:type="default" r:id="R78c61d9a2647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f9501897e4fee" /><Relationship Type="http://schemas.openxmlformats.org/officeDocument/2006/relationships/footer" Target="/word/footer1.xml" Id="R78c61d9a264748f9" /></Relationships>
</file>