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27bdded49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KALVATN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KALVATN INVEST AS</w:t>
      </w:r>
    </w:p>
    <w:sectPr>
      <w:headerReference xmlns:r="http://schemas.openxmlformats.org/officeDocument/2006/relationships" w:type="default" r:id="Rd3399b5d7bda4dfa"/>
      <w:footerReference xmlns:r="http://schemas.openxmlformats.org/officeDocument/2006/relationships" w:type="default" r:id="R776848311cea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KALVATN INVEST AS   ·   Org.nr 993 460 532   ·   v/ Geir Henning Kalvatn, Haraldsgata 20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KALVATN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99b5d7bda4dfa" /><Relationship Type="http://schemas.openxmlformats.org/officeDocument/2006/relationships/footer" Target="/word/footer1.xml" Id="R776848311cea4ed9" /></Relationships>
</file>