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aa5854a5248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AMFA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AMFA AS</w:t>
      </w:r>
    </w:p>
    <w:sectPr>
      <w:headerReference xmlns:r="http://schemas.openxmlformats.org/officeDocument/2006/relationships" w:type="default" r:id="R5c5d75bbbaa34fab"/>
      <w:footerReference xmlns:r="http://schemas.openxmlformats.org/officeDocument/2006/relationships" w:type="default" r:id="Raff0b02c2a3e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AMFA AS   ·   Org.nr 994 700 065   ·   Hopsåsen 13A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d75bbbaa34fab" /><Relationship Type="http://schemas.openxmlformats.org/officeDocument/2006/relationships/footer" Target="/word/footer1.xml" Id="Raff0b02c2a3e46fa" /></Relationships>
</file>