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41f3c4e21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 NUF</w:t>
      </w:r>
    </w:p>
    <w:sectPr>
      <w:headerReference xmlns:r="http://schemas.openxmlformats.org/officeDocument/2006/relationships" w:type="default" r:id="Rdd7d0629e1654b00"/>
      <w:footerReference xmlns:r="http://schemas.openxmlformats.org/officeDocument/2006/relationships" w:type="default" r:id="R791a2d089c93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NUF   ·   Org.nr 995 346 354   ·   Leitevegen 11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d0629e1654b00" /><Relationship Type="http://schemas.openxmlformats.org/officeDocument/2006/relationships/footer" Target="/word/footer1.xml" Id="R791a2d089c934b60" /></Relationships>
</file>