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22f560e5041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Sw1y 5ea London,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 INVEST LIMITED</w:t>
      </w:r>
    </w:p>
    <w:sectPr>
      <w:headerReference xmlns:r="http://schemas.openxmlformats.org/officeDocument/2006/relationships" w:type="default" r:id="Re28ecc3610944ba2"/>
      <w:footerReference xmlns:r="http://schemas.openxmlformats.org/officeDocument/2006/relationships" w:type="default" r:id="R04eb1cd5d513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 INVEST LIMITED   ·   Org.nr 995 346 362   ·   100 Pall Mall, Stron House   ·   SW1Y 5EA LONDON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 INVEST LIMITED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8ecc3610944ba2" /><Relationship Type="http://schemas.openxmlformats.org/officeDocument/2006/relationships/footer" Target="/word/footer1.xml" Id="R04eb1cd5d5134de3" /></Relationships>
</file>