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bb7d9d5d7849c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Sw1y 5ea London,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FJELD INVEST LIMITED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FJELD INVEST LIMITED</w:t>
      </w:r>
    </w:p>
    <w:sectPr>
      <w:headerReference xmlns:r="http://schemas.openxmlformats.org/officeDocument/2006/relationships" w:type="default" r:id="Rfea75e5f94264624"/>
      <w:footerReference xmlns:r="http://schemas.openxmlformats.org/officeDocument/2006/relationships" w:type="default" r:id="Rbfff38dcd2b344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FJELD INVEST LIMITED   ·   Org.nr 995 346 362   ·   100 Pall Mall, Stron House   ·   SW1Y 5EA LONDON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FJELD INVEST LIMITED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a75e5f94264624" /><Relationship Type="http://schemas.openxmlformats.org/officeDocument/2006/relationships/footer" Target="/word/footer1.xml" Id="Rbfff38dcd2b34476" /></Relationships>
</file>