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b06fe6bd2743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LEIF RUNARS AS, org.nr 995 863 243,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Hvam,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LEIF RUNARS AS</w:t>
      </w:r>
    </w:p>
    <w:sectPr>
      <w:headerReference xmlns:r="http://schemas.openxmlformats.org/officeDocument/2006/relationships" w:type="default" r:id="R8e6bc48238ed4879"/>
      <w:footerReference xmlns:r="http://schemas.openxmlformats.org/officeDocument/2006/relationships" w:type="default" r:id="Rf017be74f85f4f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LEIF RUNARS AS   ·   Org.nr 995 863 243   ·   c/o Leif Kenneth Lindhart, Vekta 23   ·   2165 HVAM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LEIF RUNARS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bc48238ed4879" /><Relationship Type="http://schemas.openxmlformats.org/officeDocument/2006/relationships/footer" Target="/word/footer1.xml" Id="Rf017be74f85f4f98" /></Relationships>
</file>