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2c4fbcb02949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MGI REGNSKAP AS</w:t>
      </w:r>
    </w:p>
    <w:sectPr>
      <w:headerReference xmlns:r="http://schemas.openxmlformats.org/officeDocument/2006/relationships" w:type="default" r:id="Rac6e09d79d9b4f81"/>
      <w:footerReference xmlns:r="http://schemas.openxmlformats.org/officeDocument/2006/relationships" w:type="default" r:id="R4ea2b6f21a2143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MGI REGNSKAP AS   ·   Org.nr 996 413 764   ·   Torvveien 1   ·   1383 ASKER   ·   Tlf. 40 00 36 80   ·   mgi@mgi.no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6e09d79d9b4f81" /><Relationship Type="http://schemas.openxmlformats.org/officeDocument/2006/relationships/footer" Target="/word/footer1.xml" Id="R4ea2b6f21a214342" /></Relationships>
</file>