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8a9b8f3a3f46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HI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HI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601fe5ae4114fb4"/>
      <w:footerReference xmlns:r="http://schemas.openxmlformats.org/officeDocument/2006/relationships" w:type="default" r:id="Rbd17dc2b8d9f44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 CAPITAL AS   ·   Org.nr 997 523 237   ·   c/o Hospitality Invest AS, Rådhusgata 23   ·   0158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01fe5ae4114fb4" /><Relationship Type="http://schemas.openxmlformats.org/officeDocument/2006/relationships/footer" Target="/word/footer1.xml" Id="Rbd17dc2b8d9f4412" /></Relationships>
</file>