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1e5cb526844c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LMIV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LMIV AS</w:t>
      </w:r>
    </w:p>
    <w:sectPr>
      <w:headerReference xmlns:r="http://schemas.openxmlformats.org/officeDocument/2006/relationships" w:type="default" r:id="Rd5a42f7dc0bb4f90"/>
      <w:footerReference xmlns:r="http://schemas.openxmlformats.org/officeDocument/2006/relationships" w:type="default" r:id="Rb6c19603bbf84d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LMIV AS   ·   Org.nr 999 271 065   ·   c/o Lisa Karlsen, Hundsundveien 19   ·   1367 SNARØYA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a42f7dc0bb4f90" /><Relationship Type="http://schemas.openxmlformats.org/officeDocument/2006/relationships/footer" Target="/word/footer1.xml" Id="Rb6c19603bbf84d5f" /></Relationships>
</file>