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500745b2734f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MLC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Narvik,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MLC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f35fa20b444f0b"/>
      <w:footerReference xmlns:r="http://schemas.openxmlformats.org/officeDocument/2006/relationships" w:type="default" r:id="R90c0492205bb47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MLC INVEST AS   ·   Org.nr 999 504 116   ·   Villaveien 17A   ·   8516 NARVIK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MLC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f35fa20b444f0b" /><Relationship Type="http://schemas.openxmlformats.org/officeDocument/2006/relationships/footer" Target="/word/footer1.xml" Id="R90c0492205bb4745" /></Relationships>
</file>